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AA" w:rsidRPr="00B015E2" w:rsidRDefault="00B015E2" w:rsidP="00D132FA">
      <w:pPr>
        <w:spacing w:before="160"/>
        <w:jc w:val="center"/>
        <w:rPr>
          <w:rFonts w:ascii="Comic Sans MS" w:hAnsi="Comic Sans MS" w:cs="Times New Roman"/>
          <w:b/>
          <w:color w:val="002060"/>
          <w:sz w:val="32"/>
          <w:szCs w:val="32"/>
        </w:rPr>
      </w:pPr>
      <w:r w:rsidRPr="00B015E2">
        <w:rPr>
          <w:noProof/>
          <w:color w:val="002060"/>
          <w:lang w:eastAsia="ru-RU"/>
        </w:rPr>
        <w:drawing>
          <wp:anchor distT="0" distB="0" distL="114300" distR="114300" simplePos="0" relativeHeight="251658240" behindDoc="1" locked="0" layoutInCell="1" allowOverlap="1" wp14:anchorId="4B6FBA40" wp14:editId="18490CFB">
            <wp:simplePos x="0" y="0"/>
            <wp:positionH relativeFrom="page">
              <wp:posOffset>38100</wp:posOffset>
            </wp:positionH>
            <wp:positionV relativeFrom="paragraph">
              <wp:posOffset>-270510</wp:posOffset>
            </wp:positionV>
            <wp:extent cx="7515225" cy="10725150"/>
            <wp:effectExtent l="0" t="0" r="9525" b="0"/>
            <wp:wrapNone/>
            <wp:docPr id="1" name="Рисунок 1" descr="https://funart.pro/uploads/posts/2020-04/thumbs/1586967614_35-p-yarkii-sinii-fon-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unart.pro/uploads/posts/2020-04/thumbs/1586967614_35-p-yarkii-sinii-fon-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5225" cy="1072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EAA" w:rsidRPr="00B015E2">
        <w:rPr>
          <w:rFonts w:ascii="Comic Sans MS" w:hAnsi="Comic Sans MS" w:cs="Times New Roman"/>
          <w:b/>
          <w:color w:val="002060"/>
          <w:sz w:val="32"/>
          <w:szCs w:val="32"/>
        </w:rPr>
        <w:t>Как общаться с ребенком?</w:t>
      </w:r>
    </w:p>
    <w:p w:rsidR="00D00E55" w:rsidRPr="00B015E2" w:rsidRDefault="009F0EAA" w:rsidP="00D132FA">
      <w:pPr>
        <w:spacing w:before="160"/>
        <w:jc w:val="both"/>
        <w:rPr>
          <w:rFonts w:ascii="Comic Sans MS" w:hAnsi="Comic Sans MS" w:cs="Times New Roman"/>
          <w:color w:val="002060"/>
          <w:sz w:val="32"/>
          <w:szCs w:val="32"/>
        </w:rPr>
      </w:pPr>
      <w:r w:rsidRPr="00B015E2">
        <w:rPr>
          <w:rFonts w:ascii="Comic Sans MS" w:hAnsi="Comic Sans MS" w:cs="Times New Roman"/>
          <w:color w:val="002060"/>
          <w:sz w:val="32"/>
          <w:szCs w:val="32"/>
        </w:rPr>
        <w:t>(по Ю.Б.</w:t>
      </w:r>
      <w:r w:rsidR="00D132FA" w:rsidRPr="00B015E2">
        <w:rPr>
          <w:rFonts w:ascii="Comic Sans MS" w:hAnsi="Comic Sans MS" w:cs="Times New Roman"/>
          <w:color w:val="002060"/>
          <w:sz w:val="32"/>
          <w:szCs w:val="32"/>
        </w:rPr>
        <w:t xml:space="preserve"> </w:t>
      </w:r>
      <w:proofErr w:type="spellStart"/>
      <w:r w:rsidRPr="00B015E2">
        <w:rPr>
          <w:rFonts w:ascii="Comic Sans MS" w:hAnsi="Comic Sans MS" w:cs="Times New Roman"/>
          <w:color w:val="002060"/>
          <w:sz w:val="32"/>
          <w:szCs w:val="32"/>
        </w:rPr>
        <w:t>Гиппенре</w:t>
      </w:r>
      <w:r w:rsidR="003C2F58" w:rsidRPr="00B015E2">
        <w:rPr>
          <w:rFonts w:ascii="Comic Sans MS" w:hAnsi="Comic Sans MS" w:cs="Times New Roman"/>
          <w:color w:val="002060"/>
          <w:sz w:val="32"/>
          <w:szCs w:val="32"/>
        </w:rPr>
        <w:t>й</w:t>
      </w:r>
      <w:r w:rsidRPr="00B015E2">
        <w:rPr>
          <w:rFonts w:ascii="Comic Sans MS" w:hAnsi="Comic Sans MS" w:cs="Times New Roman"/>
          <w:color w:val="002060"/>
          <w:sz w:val="32"/>
          <w:szCs w:val="32"/>
        </w:rPr>
        <w:t>тер</w:t>
      </w:r>
      <w:proofErr w:type="spellEnd"/>
      <w:r w:rsidRPr="00B015E2">
        <w:rPr>
          <w:rFonts w:ascii="Comic Sans MS" w:hAnsi="Comic Sans MS" w:cs="Times New Roman"/>
          <w:color w:val="002060"/>
          <w:sz w:val="32"/>
          <w:szCs w:val="32"/>
        </w:rPr>
        <w:t>)</w:t>
      </w:r>
    </w:p>
    <w:p w:rsidR="009F0EAA" w:rsidRPr="00B015E2" w:rsidRDefault="009F0EAA" w:rsidP="00D132FA">
      <w:pPr>
        <w:pStyle w:val="a3"/>
        <w:numPr>
          <w:ilvl w:val="0"/>
          <w:numId w:val="1"/>
        </w:numPr>
        <w:spacing w:before="160"/>
        <w:ind w:left="567" w:hanging="567"/>
        <w:jc w:val="both"/>
        <w:rPr>
          <w:rFonts w:ascii="Comic Sans MS" w:hAnsi="Comic Sans MS" w:cs="Times New Roman"/>
          <w:color w:val="002060"/>
          <w:sz w:val="32"/>
          <w:szCs w:val="32"/>
        </w:rPr>
      </w:pPr>
      <w:r w:rsidRPr="00B015E2">
        <w:rPr>
          <w:rFonts w:ascii="Comic Sans MS" w:hAnsi="Comic Sans MS" w:cs="Times New Roman"/>
          <w:color w:val="002060"/>
          <w:sz w:val="32"/>
          <w:szCs w:val="32"/>
        </w:rPr>
        <w:t xml:space="preserve">Безусловно принимать его. </w:t>
      </w:r>
      <w:r w:rsidRPr="0094431C">
        <w:rPr>
          <w:rFonts w:ascii="Comic Sans MS" w:hAnsi="Comic Sans MS" w:cs="Times New Roman"/>
          <w:b/>
          <w:color w:val="002060"/>
          <w:sz w:val="32"/>
          <w:szCs w:val="32"/>
        </w:rPr>
        <w:t>Любить</w:t>
      </w:r>
      <w:r w:rsidRPr="00B015E2">
        <w:rPr>
          <w:rFonts w:ascii="Comic Sans MS" w:hAnsi="Comic Sans MS" w:cs="Times New Roman"/>
          <w:color w:val="002060"/>
          <w:sz w:val="32"/>
          <w:szCs w:val="32"/>
        </w:rPr>
        <w:t xml:space="preserve"> и радоваться ребенку не за то, что он красивый, умный способный, помощник, а просто так, </w:t>
      </w:r>
      <w:r w:rsidRPr="0094431C">
        <w:rPr>
          <w:rFonts w:ascii="Comic Sans MS" w:hAnsi="Comic Sans MS" w:cs="Times New Roman"/>
          <w:b/>
          <w:color w:val="002060"/>
          <w:sz w:val="32"/>
          <w:szCs w:val="32"/>
        </w:rPr>
        <w:t>потому что он есть</w:t>
      </w:r>
      <w:r w:rsidRPr="00B015E2">
        <w:rPr>
          <w:rFonts w:ascii="Comic Sans MS" w:hAnsi="Comic Sans MS" w:cs="Times New Roman"/>
          <w:color w:val="002060"/>
          <w:sz w:val="32"/>
          <w:szCs w:val="32"/>
        </w:rPr>
        <w:t>!</w:t>
      </w:r>
    </w:p>
    <w:p w:rsidR="009F0EAA" w:rsidRPr="00B015E2" w:rsidRDefault="009F0EAA" w:rsidP="00D132FA">
      <w:pPr>
        <w:pStyle w:val="a3"/>
        <w:numPr>
          <w:ilvl w:val="0"/>
          <w:numId w:val="1"/>
        </w:numPr>
        <w:spacing w:before="160"/>
        <w:ind w:left="567" w:hanging="567"/>
        <w:jc w:val="both"/>
        <w:rPr>
          <w:rFonts w:ascii="Comic Sans MS" w:hAnsi="Comic Sans MS" w:cs="Times New Roman"/>
          <w:color w:val="002060"/>
          <w:sz w:val="32"/>
          <w:szCs w:val="32"/>
        </w:rPr>
      </w:pPr>
      <w:r w:rsidRPr="0094431C">
        <w:rPr>
          <w:rFonts w:ascii="Comic Sans MS" w:hAnsi="Comic Sans MS" w:cs="Times New Roman"/>
          <w:b/>
          <w:color w:val="002060"/>
          <w:sz w:val="32"/>
          <w:szCs w:val="32"/>
        </w:rPr>
        <w:t>Активно слушат</w:t>
      </w:r>
      <w:r w:rsidR="003C2F58" w:rsidRPr="0094431C">
        <w:rPr>
          <w:rFonts w:ascii="Comic Sans MS" w:hAnsi="Comic Sans MS" w:cs="Times New Roman"/>
          <w:b/>
          <w:color w:val="002060"/>
          <w:sz w:val="32"/>
          <w:szCs w:val="32"/>
        </w:rPr>
        <w:t>ь</w:t>
      </w:r>
      <w:r w:rsidR="003C2F58" w:rsidRPr="00B015E2">
        <w:rPr>
          <w:rFonts w:ascii="Comic Sans MS" w:hAnsi="Comic Sans MS" w:cs="Times New Roman"/>
          <w:color w:val="002060"/>
          <w:sz w:val="32"/>
          <w:szCs w:val="32"/>
        </w:rPr>
        <w:t xml:space="preserve"> его переживания и потребности («возвращать» ему в беседе то, что ребенок вам поведал, при этом обозначив его чувство. </w:t>
      </w:r>
      <w:proofErr w:type="gramStart"/>
      <w:r w:rsidR="003C2F58" w:rsidRPr="00B015E2">
        <w:rPr>
          <w:rFonts w:ascii="Comic Sans MS" w:hAnsi="Comic Sans MS" w:cs="Times New Roman"/>
          <w:color w:val="002060"/>
          <w:sz w:val="32"/>
          <w:szCs w:val="32"/>
        </w:rPr>
        <w:t>Например:</w:t>
      </w:r>
      <w:r w:rsidR="00B015E2" w:rsidRPr="00B015E2">
        <w:rPr>
          <w:noProof/>
          <w:color w:val="002060"/>
          <w:lang w:eastAsia="ru-RU"/>
        </w:rPr>
        <w:t xml:space="preserve"> </w:t>
      </w:r>
      <w:r w:rsidR="003C2F58" w:rsidRPr="00B015E2">
        <w:rPr>
          <w:rFonts w:ascii="Comic Sans MS" w:hAnsi="Comic Sans MS" w:cs="Times New Roman"/>
          <w:color w:val="002060"/>
          <w:sz w:val="32"/>
          <w:szCs w:val="32"/>
        </w:rPr>
        <w:t xml:space="preserve"> «</w:t>
      </w:r>
      <w:proofErr w:type="gramEnd"/>
      <w:r w:rsidR="003C2F58" w:rsidRPr="00B015E2">
        <w:rPr>
          <w:rFonts w:ascii="Comic Sans MS" w:hAnsi="Comic Sans MS" w:cs="Times New Roman"/>
          <w:color w:val="002060"/>
          <w:sz w:val="32"/>
          <w:szCs w:val="32"/>
        </w:rPr>
        <w:t>Тебе было больно, и ты рассердилась на доктора»).</w:t>
      </w:r>
    </w:p>
    <w:p w:rsidR="009F0EAA" w:rsidRPr="00B015E2" w:rsidRDefault="009F0EAA" w:rsidP="00D132FA">
      <w:pPr>
        <w:pStyle w:val="a3"/>
        <w:numPr>
          <w:ilvl w:val="0"/>
          <w:numId w:val="1"/>
        </w:numPr>
        <w:spacing w:before="160"/>
        <w:ind w:left="567" w:hanging="567"/>
        <w:jc w:val="both"/>
        <w:rPr>
          <w:rFonts w:ascii="Comic Sans MS" w:hAnsi="Comic Sans MS" w:cs="Times New Roman"/>
          <w:color w:val="002060"/>
          <w:sz w:val="32"/>
          <w:szCs w:val="32"/>
        </w:rPr>
      </w:pPr>
      <w:r w:rsidRPr="00B015E2">
        <w:rPr>
          <w:rFonts w:ascii="Comic Sans MS" w:hAnsi="Comic Sans MS" w:cs="Times New Roman"/>
          <w:color w:val="002060"/>
          <w:sz w:val="32"/>
          <w:szCs w:val="32"/>
        </w:rPr>
        <w:t>Бывать</w:t>
      </w:r>
      <w:r w:rsidR="00D132FA" w:rsidRPr="00B015E2">
        <w:rPr>
          <w:rFonts w:ascii="Comic Sans MS" w:hAnsi="Comic Sans MS" w:cs="Times New Roman"/>
          <w:color w:val="002060"/>
          <w:sz w:val="32"/>
          <w:szCs w:val="32"/>
        </w:rPr>
        <w:t xml:space="preserve"> (</w:t>
      </w:r>
      <w:r w:rsidRPr="00B015E2">
        <w:rPr>
          <w:rFonts w:ascii="Comic Sans MS" w:hAnsi="Comic Sans MS" w:cs="Times New Roman"/>
          <w:color w:val="002060"/>
          <w:sz w:val="32"/>
          <w:szCs w:val="32"/>
        </w:rPr>
        <w:t>читать, играть</w:t>
      </w:r>
      <w:r w:rsidR="00D132FA" w:rsidRPr="00B015E2">
        <w:rPr>
          <w:rFonts w:ascii="Comic Sans MS" w:hAnsi="Comic Sans MS" w:cs="Times New Roman"/>
          <w:color w:val="002060"/>
          <w:sz w:val="32"/>
          <w:szCs w:val="32"/>
        </w:rPr>
        <w:t>,</w:t>
      </w:r>
      <w:r w:rsidRPr="00B015E2">
        <w:rPr>
          <w:rFonts w:ascii="Comic Sans MS" w:hAnsi="Comic Sans MS" w:cs="Times New Roman"/>
          <w:color w:val="002060"/>
          <w:sz w:val="32"/>
          <w:szCs w:val="32"/>
        </w:rPr>
        <w:t xml:space="preserve"> заниматься</w:t>
      </w:r>
      <w:r w:rsidR="00D132FA" w:rsidRPr="00B015E2">
        <w:rPr>
          <w:rFonts w:ascii="Comic Sans MS" w:hAnsi="Comic Sans MS" w:cs="Times New Roman"/>
          <w:color w:val="002060"/>
          <w:sz w:val="32"/>
          <w:szCs w:val="32"/>
        </w:rPr>
        <w:t>)</w:t>
      </w:r>
      <w:r w:rsidRPr="00B015E2">
        <w:rPr>
          <w:rFonts w:ascii="Comic Sans MS" w:hAnsi="Comic Sans MS" w:cs="Times New Roman"/>
          <w:color w:val="002060"/>
          <w:sz w:val="32"/>
          <w:szCs w:val="32"/>
        </w:rPr>
        <w:t xml:space="preserve"> </w:t>
      </w:r>
      <w:r w:rsidRPr="0094431C">
        <w:rPr>
          <w:rFonts w:ascii="Comic Sans MS" w:hAnsi="Comic Sans MS" w:cs="Times New Roman"/>
          <w:b/>
          <w:color w:val="002060"/>
          <w:sz w:val="32"/>
          <w:szCs w:val="32"/>
        </w:rPr>
        <w:t>ВМЕСТЕ</w:t>
      </w:r>
      <w:r w:rsidRPr="00B015E2">
        <w:rPr>
          <w:rFonts w:ascii="Comic Sans MS" w:hAnsi="Comic Sans MS" w:cs="Times New Roman"/>
          <w:color w:val="002060"/>
          <w:sz w:val="32"/>
          <w:szCs w:val="32"/>
        </w:rPr>
        <w:t>.</w:t>
      </w:r>
      <w:r w:rsidR="003D4EA9" w:rsidRPr="00B015E2">
        <w:rPr>
          <w:rFonts w:ascii="Comic Sans MS" w:hAnsi="Comic Sans MS" w:cs="Times New Roman"/>
          <w:color w:val="002060"/>
          <w:sz w:val="32"/>
          <w:szCs w:val="32"/>
        </w:rPr>
        <w:t xml:space="preserve"> </w:t>
      </w:r>
      <w:r w:rsidR="003D4EA9" w:rsidRPr="00B015E2">
        <w:rPr>
          <w:rFonts w:ascii="Comic Sans MS" w:hAnsi="Comic Sans MS" w:cs="Times New Roman"/>
          <w:color w:val="002060"/>
          <w:sz w:val="32"/>
          <w:szCs w:val="32"/>
        </w:rPr>
        <w:t>То, что ребенок сначала делает вместе со взрослым, он скоро научится делать сам.</w:t>
      </w:r>
      <w:r w:rsidR="003D4EA9" w:rsidRPr="00B015E2">
        <w:rPr>
          <w:rFonts w:ascii="Comic Sans MS" w:hAnsi="Comic Sans MS" w:cs="Times New Roman"/>
          <w:color w:val="002060"/>
          <w:sz w:val="32"/>
          <w:szCs w:val="32"/>
        </w:rPr>
        <w:t xml:space="preserve"> </w:t>
      </w:r>
      <w:r w:rsidR="00D132FA" w:rsidRPr="00B015E2">
        <w:rPr>
          <w:rFonts w:ascii="Comic Sans MS" w:hAnsi="Comic Sans MS" w:cs="Times New Roman"/>
          <w:color w:val="002060"/>
          <w:sz w:val="32"/>
          <w:szCs w:val="32"/>
        </w:rPr>
        <w:t>Чем больше ваше «вместе», тем шире возможности ребенка.</w:t>
      </w:r>
    </w:p>
    <w:p w:rsidR="009F0EAA" w:rsidRPr="00B015E2" w:rsidRDefault="009F0EAA" w:rsidP="00D132FA">
      <w:pPr>
        <w:pStyle w:val="a3"/>
        <w:numPr>
          <w:ilvl w:val="0"/>
          <w:numId w:val="1"/>
        </w:numPr>
        <w:spacing w:before="160"/>
        <w:ind w:left="567" w:hanging="567"/>
        <w:jc w:val="both"/>
        <w:rPr>
          <w:rFonts w:ascii="Comic Sans MS" w:hAnsi="Comic Sans MS" w:cs="Times New Roman"/>
          <w:color w:val="002060"/>
          <w:sz w:val="32"/>
          <w:szCs w:val="32"/>
        </w:rPr>
      </w:pPr>
      <w:r w:rsidRPr="00B015E2">
        <w:rPr>
          <w:rFonts w:ascii="Comic Sans MS" w:hAnsi="Comic Sans MS" w:cs="Times New Roman"/>
          <w:color w:val="002060"/>
          <w:sz w:val="32"/>
          <w:szCs w:val="32"/>
        </w:rPr>
        <w:t>Не вмешиваться в занятия ребенка, с которыми он справляется</w:t>
      </w:r>
      <w:r w:rsidR="003C2F58" w:rsidRPr="00B015E2">
        <w:rPr>
          <w:rFonts w:ascii="Comic Sans MS" w:hAnsi="Comic Sans MS" w:cs="Times New Roman"/>
          <w:color w:val="002060"/>
          <w:sz w:val="32"/>
          <w:szCs w:val="32"/>
        </w:rPr>
        <w:t xml:space="preserve"> и делает их с удовольствием</w:t>
      </w:r>
      <w:r w:rsidRPr="00B015E2">
        <w:rPr>
          <w:rFonts w:ascii="Comic Sans MS" w:hAnsi="Comic Sans MS" w:cs="Times New Roman"/>
          <w:color w:val="002060"/>
          <w:sz w:val="32"/>
          <w:szCs w:val="32"/>
        </w:rPr>
        <w:t>.</w:t>
      </w:r>
      <w:r w:rsidR="003C2F58" w:rsidRPr="00B015E2">
        <w:rPr>
          <w:rFonts w:ascii="Comic Sans MS" w:hAnsi="Comic Sans MS" w:cs="Times New Roman"/>
          <w:color w:val="002060"/>
          <w:sz w:val="32"/>
          <w:szCs w:val="32"/>
        </w:rPr>
        <w:t xml:space="preserve"> Своим невмешательством вы будете сообщать ему: «С тобой все в порядке. Ты справишься».</w:t>
      </w:r>
    </w:p>
    <w:p w:rsidR="009F0EAA" w:rsidRPr="00B015E2" w:rsidRDefault="003D4EA9" w:rsidP="00D132FA">
      <w:pPr>
        <w:pStyle w:val="a3"/>
        <w:numPr>
          <w:ilvl w:val="0"/>
          <w:numId w:val="1"/>
        </w:numPr>
        <w:spacing w:before="160"/>
        <w:ind w:left="567" w:hanging="567"/>
        <w:jc w:val="both"/>
        <w:rPr>
          <w:rFonts w:ascii="Comic Sans MS" w:hAnsi="Comic Sans MS" w:cs="Times New Roman"/>
          <w:color w:val="002060"/>
          <w:sz w:val="32"/>
          <w:szCs w:val="32"/>
        </w:rPr>
      </w:pPr>
      <w:r w:rsidRPr="0094431C">
        <w:rPr>
          <w:rFonts w:ascii="Comic Sans MS" w:hAnsi="Comic Sans MS" w:cs="Times New Roman"/>
          <w:b/>
          <w:color w:val="002060"/>
          <w:sz w:val="32"/>
          <w:szCs w:val="32"/>
        </w:rPr>
        <w:t>Помогать, когда просит</w:t>
      </w:r>
      <w:r w:rsidRPr="00B015E2">
        <w:rPr>
          <w:rFonts w:ascii="Comic Sans MS" w:hAnsi="Comic Sans MS" w:cs="Times New Roman"/>
          <w:color w:val="002060"/>
          <w:sz w:val="32"/>
          <w:szCs w:val="32"/>
        </w:rPr>
        <w:t>. Если ребенку трудно, и он готов принять вашу помощь, обязательно помогите ему. Возьмите на себя только то, что он не может выполнить сам, остальное предоставьте делать ему самому. По мере освоения ребенком новых действий, постепенно передавайте их ему.</w:t>
      </w:r>
    </w:p>
    <w:p w:rsidR="003D4EA9" w:rsidRPr="00B015E2" w:rsidRDefault="003D4EA9" w:rsidP="00D132FA">
      <w:pPr>
        <w:pStyle w:val="a3"/>
        <w:numPr>
          <w:ilvl w:val="0"/>
          <w:numId w:val="1"/>
        </w:numPr>
        <w:spacing w:before="160"/>
        <w:ind w:left="567" w:hanging="567"/>
        <w:jc w:val="both"/>
        <w:rPr>
          <w:rFonts w:ascii="Comic Sans MS" w:hAnsi="Comic Sans MS" w:cs="Times New Roman"/>
          <w:color w:val="002060"/>
          <w:sz w:val="32"/>
          <w:szCs w:val="32"/>
        </w:rPr>
      </w:pPr>
      <w:r w:rsidRPr="00B015E2">
        <w:rPr>
          <w:rFonts w:ascii="Comic Sans MS" w:hAnsi="Comic Sans MS" w:cs="Times New Roman"/>
          <w:color w:val="002060"/>
          <w:sz w:val="32"/>
          <w:szCs w:val="32"/>
        </w:rPr>
        <w:t>Поддерживать успехи.</w:t>
      </w:r>
    </w:p>
    <w:p w:rsidR="003D4EA9" w:rsidRPr="00B015E2" w:rsidRDefault="003D4EA9" w:rsidP="00D132FA">
      <w:pPr>
        <w:pStyle w:val="a3"/>
        <w:numPr>
          <w:ilvl w:val="0"/>
          <w:numId w:val="1"/>
        </w:numPr>
        <w:spacing w:before="160"/>
        <w:ind w:left="567" w:hanging="567"/>
        <w:jc w:val="both"/>
        <w:rPr>
          <w:rFonts w:ascii="Comic Sans MS" w:hAnsi="Comic Sans MS" w:cs="Times New Roman"/>
          <w:color w:val="002060"/>
          <w:sz w:val="32"/>
          <w:szCs w:val="32"/>
        </w:rPr>
      </w:pPr>
      <w:r w:rsidRPr="00B015E2">
        <w:rPr>
          <w:rFonts w:ascii="Comic Sans MS" w:hAnsi="Comic Sans MS" w:cs="Times New Roman"/>
          <w:color w:val="002060"/>
          <w:sz w:val="32"/>
          <w:szCs w:val="32"/>
        </w:rPr>
        <w:t>Делиться своими чувствами (значит доверять).</w:t>
      </w:r>
    </w:p>
    <w:p w:rsidR="003D4EA9" w:rsidRPr="00B015E2" w:rsidRDefault="003C2F58" w:rsidP="00D132FA">
      <w:pPr>
        <w:pStyle w:val="a3"/>
        <w:numPr>
          <w:ilvl w:val="0"/>
          <w:numId w:val="1"/>
        </w:numPr>
        <w:spacing w:before="160"/>
        <w:ind w:left="567" w:hanging="567"/>
        <w:jc w:val="both"/>
        <w:rPr>
          <w:rFonts w:ascii="Comic Sans MS" w:hAnsi="Comic Sans MS" w:cs="Times New Roman"/>
          <w:color w:val="002060"/>
          <w:sz w:val="32"/>
          <w:szCs w:val="32"/>
        </w:rPr>
      </w:pPr>
      <w:r w:rsidRPr="00B015E2">
        <w:rPr>
          <w:rFonts w:ascii="Comic Sans MS" w:hAnsi="Comic Sans MS" w:cs="Times New Roman"/>
          <w:color w:val="002060"/>
          <w:sz w:val="32"/>
          <w:szCs w:val="32"/>
        </w:rPr>
        <w:t>Конструктивно решать конфликты, когда выигрывает и ребенок, и родитель. Пусть ребенок сам предложит варианты решения конфликта.</w:t>
      </w:r>
    </w:p>
    <w:p w:rsidR="00D132FA" w:rsidRPr="00B015E2" w:rsidRDefault="00D132FA" w:rsidP="00D132FA">
      <w:pPr>
        <w:pStyle w:val="a3"/>
        <w:numPr>
          <w:ilvl w:val="0"/>
          <w:numId w:val="1"/>
        </w:numPr>
        <w:spacing w:before="160"/>
        <w:ind w:left="567" w:hanging="567"/>
        <w:jc w:val="both"/>
        <w:rPr>
          <w:rFonts w:ascii="Comic Sans MS" w:hAnsi="Comic Sans MS" w:cs="Times New Roman"/>
          <w:color w:val="002060"/>
          <w:sz w:val="32"/>
          <w:szCs w:val="32"/>
        </w:rPr>
      </w:pPr>
      <w:r w:rsidRPr="00B015E2">
        <w:rPr>
          <w:rFonts w:ascii="Comic Sans MS" w:hAnsi="Comic Sans MS" w:cs="Times New Roman"/>
          <w:color w:val="002060"/>
          <w:sz w:val="32"/>
          <w:szCs w:val="32"/>
        </w:rPr>
        <w:t>Правила (ограничения, требования, запреты) обязательно должны быть в жизни каждого ребенка. Их не должно быть много. Правила должны быть гибкими и не вступать в противоречие с естественными потребностями ребенка. Например, исследовательский интерес ходить по лужам – можно, но в резиновых сапогах.</w:t>
      </w:r>
    </w:p>
    <w:p w:rsidR="003D4EA9" w:rsidRPr="00B015E2" w:rsidRDefault="00B015E2" w:rsidP="00D132FA">
      <w:pPr>
        <w:pStyle w:val="a3"/>
        <w:numPr>
          <w:ilvl w:val="0"/>
          <w:numId w:val="1"/>
        </w:numPr>
        <w:spacing w:before="160"/>
        <w:ind w:left="567" w:hanging="567"/>
        <w:jc w:val="both"/>
        <w:rPr>
          <w:rFonts w:ascii="Comic Sans MS" w:hAnsi="Comic Sans MS" w:cs="Times New Roman"/>
          <w:color w:val="002060"/>
          <w:sz w:val="32"/>
          <w:szCs w:val="32"/>
        </w:rPr>
      </w:pPr>
      <w:bookmarkStart w:id="0" w:name="_GoBack"/>
      <w:r w:rsidRPr="00B015E2">
        <w:rPr>
          <w:noProof/>
          <w:color w:val="002060"/>
          <w:lang w:eastAsia="ru-RU"/>
        </w:rPr>
        <w:lastRenderedPageBreak/>
        <w:drawing>
          <wp:anchor distT="0" distB="0" distL="114300" distR="114300" simplePos="0" relativeHeight="251660288" behindDoc="1" locked="0" layoutInCell="1" allowOverlap="1" wp14:anchorId="4583C9F5" wp14:editId="6BE78E7F">
            <wp:simplePos x="0" y="0"/>
            <wp:positionH relativeFrom="page">
              <wp:align>right</wp:align>
            </wp:positionH>
            <wp:positionV relativeFrom="paragraph">
              <wp:posOffset>-255270</wp:posOffset>
            </wp:positionV>
            <wp:extent cx="7515225" cy="10725150"/>
            <wp:effectExtent l="0" t="0" r="9525" b="0"/>
            <wp:wrapNone/>
            <wp:docPr id="2" name="Рисунок 2" descr="https://funart.pro/uploads/posts/2020-04/thumbs/1586967614_35-p-yarkii-sinii-fon-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unart.pro/uploads/posts/2020-04/thumbs/1586967614_35-p-yarkii-sinii-fon-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5225" cy="10725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D4EA9" w:rsidRPr="00B015E2">
        <w:rPr>
          <w:rFonts w:ascii="Comic Sans MS" w:hAnsi="Comic Sans MS" w:cs="Times New Roman"/>
          <w:color w:val="002060"/>
          <w:sz w:val="32"/>
          <w:szCs w:val="32"/>
        </w:rPr>
        <w:t xml:space="preserve">Использовать в повседневном общении приветливые фразы (Мне хорошо с тобой… </w:t>
      </w:r>
      <w:r w:rsidR="003D4EA9" w:rsidRPr="00B015E2">
        <w:rPr>
          <w:rFonts w:ascii="Comic Sans MS" w:hAnsi="Comic Sans MS" w:cs="Times New Roman"/>
          <w:color w:val="002060"/>
          <w:sz w:val="32"/>
          <w:szCs w:val="32"/>
        </w:rPr>
        <w:t>Я рада тебя видеть…</w:t>
      </w:r>
      <w:r w:rsidR="003D4EA9" w:rsidRPr="00B015E2">
        <w:rPr>
          <w:rFonts w:ascii="Comic Sans MS" w:hAnsi="Comic Sans MS" w:cs="Times New Roman"/>
          <w:color w:val="002060"/>
          <w:sz w:val="32"/>
          <w:szCs w:val="32"/>
        </w:rPr>
        <w:t xml:space="preserve"> Хорошо, что ты пришел… Мне нравится, как ты… Я по тебе соскучилась… Давай (посидим, поиграем, погуляем…) вместе…Ты, конечно, справишься</w:t>
      </w:r>
    </w:p>
    <w:p w:rsidR="003D4EA9" w:rsidRPr="0094431C" w:rsidRDefault="003D4EA9" w:rsidP="00D132FA">
      <w:pPr>
        <w:pStyle w:val="a3"/>
        <w:numPr>
          <w:ilvl w:val="0"/>
          <w:numId w:val="1"/>
        </w:numPr>
        <w:spacing w:before="160"/>
        <w:ind w:left="567" w:hanging="567"/>
        <w:jc w:val="both"/>
        <w:rPr>
          <w:rFonts w:ascii="Comic Sans MS" w:hAnsi="Comic Sans MS" w:cs="Times New Roman"/>
          <w:b/>
          <w:color w:val="002060"/>
          <w:sz w:val="32"/>
          <w:szCs w:val="32"/>
        </w:rPr>
      </w:pPr>
      <w:r w:rsidRPr="0094431C">
        <w:rPr>
          <w:rFonts w:ascii="Comic Sans MS" w:hAnsi="Comic Sans MS" w:cs="Times New Roman"/>
          <w:b/>
          <w:color w:val="002060"/>
          <w:sz w:val="32"/>
          <w:szCs w:val="32"/>
        </w:rPr>
        <w:t>Обнимать не менее 4-х, а лучше 8 раз в день.</w:t>
      </w:r>
    </w:p>
    <w:sectPr w:rsidR="003D4EA9" w:rsidRPr="0094431C" w:rsidSect="00D132FA">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0383C"/>
    <w:multiLevelType w:val="hybridMultilevel"/>
    <w:tmpl w:val="C80E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9A"/>
    <w:rsid w:val="003C2F58"/>
    <w:rsid w:val="003D4EA9"/>
    <w:rsid w:val="0094431C"/>
    <w:rsid w:val="009F0EAA"/>
    <w:rsid w:val="00B015E2"/>
    <w:rsid w:val="00D00E55"/>
    <w:rsid w:val="00D132FA"/>
    <w:rsid w:val="00F91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4642"/>
  <w15:chartTrackingRefBased/>
  <w15:docId w15:val="{A9D558A8-7F5C-4C69-88FC-3C8E8480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2021-02-04T21:10:00Z</dcterms:created>
  <dcterms:modified xsi:type="dcterms:W3CDTF">2021-02-04T21:56:00Z</dcterms:modified>
</cp:coreProperties>
</file>